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7D9AE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5DC6DAED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30C99389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41F4C359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02DB5A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9E9B1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3AF9505" w14:textId="7D4739D7" w:rsidR="00192231" w:rsidRDefault="00BB1D28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Kultura - dodatek ke Zřizovací listině</w:t>
            </w:r>
          </w:p>
        </w:tc>
      </w:tr>
      <w:tr w:rsidR="00192231" w14:paraId="5A1BE0A8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F701B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E1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D47868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2CF4E880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A8673A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0D49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7B7B059" w14:textId="5741B19E" w:rsidR="00192231" w:rsidRPr="00FA7457" w:rsidRDefault="00BB1D28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17.02.2025</w:t>
            </w:r>
          </w:p>
        </w:tc>
      </w:tr>
      <w:tr w:rsidR="00192231" w:rsidRPr="00B33B4D" w14:paraId="73143374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4A8849B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981F6A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075CE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34C9633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906DE4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39DB" w14:textId="260E47F4" w:rsidR="00192231" w:rsidRPr="00FA7457" w:rsidRDefault="00BB1D2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67D6304" w14:textId="27B779F7" w:rsidR="00192231" w:rsidRPr="00FA7457" w:rsidRDefault="00BB1D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76D4915C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2B053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48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CE7C6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870A257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3D96F2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936CE" w14:textId="35B1C9E4" w:rsidR="00192231" w:rsidRPr="00FA7457" w:rsidRDefault="00BB1D2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14BF48F" w14:textId="77777777" w:rsidR="00D75E40" w:rsidRDefault="00BB1D28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4608534E" w14:textId="39F20D95" w:rsidR="00BB1D28" w:rsidRPr="00FA7457" w:rsidRDefault="00BB1D28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Eretová Monika, vedoucí Odboru kultury a památkové péče</w:t>
            </w:r>
          </w:p>
        </w:tc>
      </w:tr>
      <w:tr w:rsidR="00192231" w:rsidRPr="00B33B4D" w14:paraId="6F577C5F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410B6A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303AFBD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61DCD154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46336DC1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A4B4831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D471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F3BDA52" w14:textId="139D5D2B" w:rsidR="00192231" w:rsidRPr="00FA7457" w:rsidRDefault="00BB1D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RZK dne 29.01.2025, usnesení č. 0082/R02/25, bere na vědomí a doporučuje</w:t>
            </w:r>
          </w:p>
        </w:tc>
      </w:tr>
      <w:tr w:rsidR="00192231" w:rsidRPr="00B33B4D" w14:paraId="0A9FE2F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06698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61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C3910A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4D658194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2D29EEE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7E6B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87B4A2" w14:textId="77777777" w:rsidR="00192231" w:rsidRDefault="00BB1D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§ 35 odst. 2 písm. i) zákona č. 129/2000 Sb., o krajích, ve znění pozdějších předpisů </w:t>
            </w:r>
          </w:p>
          <w:p w14:paraId="76CA63D9" w14:textId="3E297F4C" w:rsidR="00BB1D28" w:rsidRPr="00FA7457" w:rsidRDefault="00BB1D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27 zákona č. 250/2000 Sb., o rozpočtových pravidlech územních rozpočtů, ve znění pozdějších předpisů</w:t>
            </w:r>
          </w:p>
        </w:tc>
      </w:tr>
      <w:tr w:rsidR="00192231" w:rsidRPr="0075764B" w14:paraId="7080C28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4A28ED72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F2A10B9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D048AC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0FA68E41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16B493C9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896438A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27A9BD7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D6E1F0" w14:textId="3CA5A0B8" w:rsidR="00192231" w:rsidRPr="00FA7457" w:rsidRDefault="00BB1D28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 finančních nároků</w:t>
            </w:r>
          </w:p>
        </w:tc>
      </w:tr>
      <w:tr w:rsidR="00192231" w:rsidRPr="0075764B" w14:paraId="6AB5999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3AC13D5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90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D6A59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194C7E6E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3D23E13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43A4414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3F5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C68797" w14:textId="3E0047A2" w:rsidR="009D2D3E" w:rsidRPr="00FA7457" w:rsidRDefault="00BB1D28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D2D3E" w:rsidRPr="0075764B" w14:paraId="1D9F18DF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269AFBE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BDD03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EA8468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DE6783A" w14:textId="57CFC269" w:rsidR="009D2D3E" w:rsidRPr="00FA7457" w:rsidRDefault="00BB1D28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07BDB26D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7B89E7A5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88D7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35A7F70E" w14:textId="4484EE4C" w:rsidR="00192231" w:rsidRPr="00FA7457" w:rsidRDefault="00BB1D2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bez vazby</w:t>
            </w:r>
          </w:p>
        </w:tc>
      </w:tr>
      <w:tr w:rsidR="00192231" w:rsidRPr="0075764B" w14:paraId="3CFC2254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72A70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07DE66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FC9565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75487469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FBDB3C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79DA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81C3D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373FFA58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2C73E5ED" w14:textId="426388B3" w:rsidR="00D75E40" w:rsidRPr="00FA7457" w:rsidRDefault="00BB1D2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0069-25Z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P01 - dodatek ke ZL Hvězdárna VM.pdf</w:t>
            </w:r>
          </w:p>
        </w:tc>
      </w:tr>
      <w:tr w:rsidR="009819B2" w:rsidRPr="00B33B4D" w14:paraId="3DAC9FE2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77A6CCA3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58A04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08C9E95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42A7A7D6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27E6E34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569735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F3AFAE" w14:textId="0E45B1FF" w:rsidR="00192231" w:rsidRPr="00FA7457" w:rsidRDefault="00BB1D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34DE9FE0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5BA813C3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5A0B134E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75F06DA6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23AB831A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05D1316C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322DCF44" w14:textId="77777777" w:rsidTr="00ED44A7">
        <w:tc>
          <w:tcPr>
            <w:tcW w:w="2480" w:type="dxa"/>
          </w:tcPr>
          <w:p w14:paraId="4561BFD2" w14:textId="7F801098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7014" w:type="dxa"/>
          </w:tcPr>
          <w:p w14:paraId="5208AEFC" w14:textId="7AC85542" w:rsidR="00B420E4" w:rsidRPr="00BB1D28" w:rsidRDefault="00BB1D28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BB1D28" w:rsidRPr="00FA7457" w14:paraId="11EDD0B2" w14:textId="77777777" w:rsidTr="00ED44A7">
        <w:tc>
          <w:tcPr>
            <w:tcW w:w="2480" w:type="dxa"/>
          </w:tcPr>
          <w:p w14:paraId="0F83FFAC" w14:textId="77777777" w:rsidR="00BB1D28" w:rsidRPr="00FA7457" w:rsidRDefault="00BB1D28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55F422F4" w14:textId="77777777" w:rsidR="00BB1D28" w:rsidRPr="00FA7457" w:rsidRDefault="00BB1D28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BB1D28" w:rsidRPr="00FA7457" w14:paraId="404A3B0E" w14:textId="77777777" w:rsidTr="00ED44A7">
        <w:tc>
          <w:tcPr>
            <w:tcW w:w="2480" w:type="dxa"/>
          </w:tcPr>
          <w:p w14:paraId="6B6BFF46" w14:textId="77777777" w:rsidR="00BB1D28" w:rsidRPr="00FA7457" w:rsidRDefault="00BB1D28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292D0CA1" w14:textId="4E24822F" w:rsidR="00BB1D28" w:rsidRPr="00BB1D28" w:rsidRDefault="00BB1D28" w:rsidP="00BB1D28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dodatek č. 8 Zřizovací listiny Hvězdárny Valašské Meziříčí, příspěvková organizace, IČO 00098639, dle přílohy č. 0069-25Z-P01.</w:t>
            </w:r>
          </w:p>
        </w:tc>
      </w:tr>
    </w:tbl>
    <w:p w14:paraId="227535C0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059BDC9F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76B796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011C723B" w14:textId="301F9D1D" w:rsidR="00D75E40" w:rsidRPr="00FA7457" w:rsidRDefault="00BB1D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3B56FBCE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190529E5" w14:textId="77777777" w:rsidR="00BB1D28" w:rsidRDefault="00BB1D28" w:rsidP="00BB1D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ZK je předkládán dodatek ke Zřizovací listině příspěvkové organizace Hvězdárny Valašské Meziříčí.</w:t>
      </w:r>
    </w:p>
    <w:p w14:paraId="762507B6" w14:textId="77777777" w:rsidR="00BB1D28" w:rsidRDefault="00BB1D28" w:rsidP="00BB1D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U dodatku dochází k rozšíření hlavního účelu a předmětu činnosti organizace. Důvodem je vznik nového kulturně kreativního centra, které je hvězdárnou realizováno v rámci Národního plánu obnovy.</w:t>
      </w:r>
    </w:p>
    <w:p w14:paraId="05A5C2F0" w14:textId="77777777" w:rsidR="00BB1D28" w:rsidRDefault="00BB1D28" w:rsidP="00BB1D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Hvězdárna Valašské Meziříčí bude provozovat kreativní a kulturní centrum (KKC), které bude sloužit k výzkumným, vzdělávacím, inovačním a kulturním aktivitám organizace s významným regionálním přesahem.</w:t>
      </w:r>
    </w:p>
    <w:p w14:paraId="4334215E" w14:textId="77777777" w:rsidR="00BB1D28" w:rsidRDefault="00BB1D28" w:rsidP="00BB1D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Dalším významným předmětem činnosti hvězdárny se stane provoz vzdělávacího a demonstračního centra pokročilých technologií a aplikací 5G sítí (VDC-5G), které slouží k demonstračním, popularizačním, vzdělávacím a výzkumným aktivitám organizace s významným regionálním přesahem.  </w:t>
      </w:r>
    </w:p>
    <w:p w14:paraId="1306D46C" w14:textId="4831E81F" w:rsidR="00D75E40" w:rsidRPr="00BB1D28" w:rsidRDefault="00BB1D28" w:rsidP="00BB1D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Dodatek je uveden v příloze P01.</w:t>
      </w:r>
    </w:p>
    <w:p w14:paraId="080FF639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CFFE" w14:textId="77777777" w:rsidR="00BB1D28" w:rsidRDefault="00BB1D28">
      <w:r>
        <w:separator/>
      </w:r>
    </w:p>
  </w:endnote>
  <w:endnote w:type="continuationSeparator" w:id="0">
    <w:p w14:paraId="5D183D09" w14:textId="77777777" w:rsidR="00BB1D28" w:rsidRDefault="00BB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3B6D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EAF24" w14:textId="77777777" w:rsidR="00BB1D28" w:rsidRDefault="00BB1D28">
      <w:r>
        <w:separator/>
      </w:r>
    </w:p>
  </w:footnote>
  <w:footnote w:type="continuationSeparator" w:id="0">
    <w:p w14:paraId="38F108AB" w14:textId="77777777" w:rsidR="00BB1D28" w:rsidRDefault="00BB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B57F6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763A6456" w14:textId="5C2E70E3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BB1D28">
      <w:rPr>
        <w:rFonts w:ascii="Arial" w:hAnsi="Arial" w:cs="Arial"/>
        <w:b/>
        <w:szCs w:val="24"/>
      </w:rPr>
      <w:t>0069-25Z</w:t>
    </w:r>
  </w:p>
  <w:p w14:paraId="39282DA1" w14:textId="27A99F46" w:rsidR="002371DD" w:rsidRPr="0075764B" w:rsidRDefault="00BB1D28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3A133E" wp14:editId="2B66F3F4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02C2E6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9680569">
    <w:abstractNumId w:val="12"/>
  </w:num>
  <w:num w:numId="2" w16cid:durableId="511530844">
    <w:abstractNumId w:val="27"/>
  </w:num>
  <w:num w:numId="3" w16cid:durableId="710304028">
    <w:abstractNumId w:val="20"/>
  </w:num>
  <w:num w:numId="4" w16cid:durableId="1001473799">
    <w:abstractNumId w:val="13"/>
  </w:num>
  <w:num w:numId="5" w16cid:durableId="674914389">
    <w:abstractNumId w:val="11"/>
  </w:num>
  <w:num w:numId="6" w16cid:durableId="1676951863">
    <w:abstractNumId w:val="28"/>
  </w:num>
  <w:num w:numId="7" w16cid:durableId="490676300">
    <w:abstractNumId w:val="19"/>
  </w:num>
  <w:num w:numId="8" w16cid:durableId="729812376">
    <w:abstractNumId w:val="22"/>
  </w:num>
  <w:num w:numId="9" w16cid:durableId="1004212639">
    <w:abstractNumId w:val="17"/>
  </w:num>
  <w:num w:numId="10" w16cid:durableId="1064990740">
    <w:abstractNumId w:val="14"/>
  </w:num>
  <w:num w:numId="11" w16cid:durableId="1995527258">
    <w:abstractNumId w:val="25"/>
  </w:num>
  <w:num w:numId="12" w16cid:durableId="1140657311">
    <w:abstractNumId w:val="23"/>
  </w:num>
  <w:num w:numId="13" w16cid:durableId="1718318565">
    <w:abstractNumId w:val="16"/>
  </w:num>
  <w:num w:numId="14" w16cid:durableId="454830793">
    <w:abstractNumId w:val="29"/>
  </w:num>
  <w:num w:numId="15" w16cid:durableId="784085014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146750533">
    <w:abstractNumId w:val="18"/>
  </w:num>
  <w:num w:numId="17" w16cid:durableId="1531992238">
    <w:abstractNumId w:val="24"/>
  </w:num>
  <w:num w:numId="18" w16cid:durableId="1233194188">
    <w:abstractNumId w:val="26"/>
  </w:num>
  <w:num w:numId="19" w16cid:durableId="786657178">
    <w:abstractNumId w:val="15"/>
  </w:num>
  <w:num w:numId="20" w16cid:durableId="613563056">
    <w:abstractNumId w:val="21"/>
  </w:num>
  <w:num w:numId="21" w16cid:durableId="724186691">
    <w:abstractNumId w:val="8"/>
  </w:num>
  <w:num w:numId="22" w16cid:durableId="1594969715">
    <w:abstractNumId w:val="3"/>
  </w:num>
  <w:num w:numId="23" w16cid:durableId="1190528111">
    <w:abstractNumId w:val="2"/>
  </w:num>
  <w:num w:numId="24" w16cid:durableId="1136416628">
    <w:abstractNumId w:val="1"/>
  </w:num>
  <w:num w:numId="25" w16cid:durableId="882447192">
    <w:abstractNumId w:val="0"/>
  </w:num>
  <w:num w:numId="26" w16cid:durableId="1520193824">
    <w:abstractNumId w:val="9"/>
  </w:num>
  <w:num w:numId="27" w16cid:durableId="271670654">
    <w:abstractNumId w:val="7"/>
  </w:num>
  <w:num w:numId="28" w16cid:durableId="2085100633">
    <w:abstractNumId w:val="6"/>
  </w:num>
  <w:num w:numId="29" w16cid:durableId="780107176">
    <w:abstractNumId w:val="5"/>
  </w:num>
  <w:num w:numId="30" w16cid:durableId="20374640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D28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B0004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BB1D28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49850"/>
  <w15:chartTrackingRefBased/>
  <w15:docId w15:val="{21657B6D-3D23-42BC-93D7-AD15FA57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BB1D2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1</TotalTime>
  <Pages>2</Pages>
  <Words>296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Šumberová Andrea</dc:creator>
  <cp:keywords/>
  <cp:lastModifiedBy>Šumberová Andrea</cp:lastModifiedBy>
  <cp:revision>1</cp:revision>
  <cp:lastPrinted>2005-10-31T12:26:00Z</cp:lastPrinted>
  <dcterms:created xsi:type="dcterms:W3CDTF">2025-02-04T07:59:00Z</dcterms:created>
  <dcterms:modified xsi:type="dcterms:W3CDTF">2025-02-04T08:00:00Z</dcterms:modified>
</cp:coreProperties>
</file>